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A3F2" w14:textId="77777777" w:rsidR="00401E01" w:rsidRDefault="00401E01" w:rsidP="00401E01">
      <w:pPr>
        <w:rPr>
          <w:lang w:val="en-US"/>
        </w:rPr>
      </w:pPr>
      <w:r w:rsidRPr="000D5CE2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CD49AF" wp14:editId="12908F0D">
            <wp:simplePos x="0" y="0"/>
            <wp:positionH relativeFrom="margin">
              <wp:align>center</wp:align>
            </wp:positionH>
            <wp:positionV relativeFrom="paragraph">
              <wp:posOffset>-198120</wp:posOffset>
            </wp:positionV>
            <wp:extent cx="2743200" cy="802410"/>
            <wp:effectExtent l="0" t="0" r="0" b="0"/>
            <wp:wrapNone/>
            <wp:docPr id="10" name="Picture 1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1793E" w14:textId="77777777" w:rsidR="00401E01" w:rsidRDefault="00401E01" w:rsidP="00401E01">
      <w:pPr>
        <w:rPr>
          <w:rFonts w:ascii="Arial" w:hAnsi="Arial" w:cs="Arial"/>
          <w:b/>
          <w:bCs/>
          <w:color w:val="C00000"/>
          <w:sz w:val="36"/>
          <w:szCs w:val="36"/>
          <w:lang w:val="en-US"/>
        </w:rPr>
      </w:pPr>
    </w:p>
    <w:p w14:paraId="266522F5" w14:textId="4788BCA3" w:rsidR="00401E01" w:rsidRPr="00D14224" w:rsidRDefault="00401E01" w:rsidP="00401E01">
      <w:pPr>
        <w:rPr>
          <w:rFonts w:ascii="Arial" w:hAnsi="Arial" w:cs="Arial"/>
          <w:sz w:val="36"/>
          <w:szCs w:val="36"/>
          <w:lang w:val="en-US"/>
        </w:rPr>
      </w:pPr>
      <w:r w:rsidRPr="00463857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Policy Name:</w:t>
      </w:r>
      <w:r w:rsidRPr="00463857">
        <w:rPr>
          <w:rFonts w:ascii="Arial" w:hAnsi="Arial" w:cs="Arial"/>
          <w:color w:val="FF0000"/>
          <w:sz w:val="36"/>
          <w:szCs w:val="36"/>
          <w:lang w:val="en-US"/>
        </w:rPr>
        <w:t xml:space="preserve"> </w:t>
      </w:r>
      <w:r w:rsidR="008A747F">
        <w:rPr>
          <w:rFonts w:ascii="Arial" w:hAnsi="Arial" w:cs="Arial"/>
          <w:b/>
          <w:bCs/>
          <w:sz w:val="36"/>
          <w:szCs w:val="36"/>
          <w:lang w:val="en-US"/>
        </w:rPr>
        <w:t xml:space="preserve">Healthy Homes Policy </w:t>
      </w:r>
      <w:r w:rsidR="00402719">
        <w:rPr>
          <w:rFonts w:ascii="Arial" w:hAnsi="Arial" w:cs="Arial"/>
          <w:b/>
          <w:bCs/>
          <w:sz w:val="36"/>
          <w:szCs w:val="36"/>
          <w:lang w:val="en-US"/>
        </w:rPr>
        <w:t xml:space="preserve">(Damp, </w:t>
      </w:r>
      <w:proofErr w:type="spellStart"/>
      <w:r w:rsidR="00402719">
        <w:rPr>
          <w:rFonts w:ascii="Arial" w:hAnsi="Arial" w:cs="Arial"/>
          <w:b/>
          <w:bCs/>
          <w:sz w:val="36"/>
          <w:szCs w:val="36"/>
          <w:lang w:val="en-US"/>
        </w:rPr>
        <w:t>mould</w:t>
      </w:r>
      <w:proofErr w:type="spellEnd"/>
      <w:r w:rsidR="00402719">
        <w:rPr>
          <w:rFonts w:ascii="Arial" w:hAnsi="Arial" w:cs="Arial"/>
          <w:b/>
          <w:bCs/>
          <w:sz w:val="36"/>
          <w:szCs w:val="36"/>
          <w:lang w:val="en-US"/>
        </w:rPr>
        <w:t xml:space="preserve"> and condensation)</w:t>
      </w:r>
      <w:r w:rsidR="00402281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387A3C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</w:p>
    <w:p w14:paraId="43C4A3E7" w14:textId="1863BD17" w:rsidR="00641C2C" w:rsidRDefault="00641C2C" w:rsidP="00641C2C">
      <w:pPr>
        <w:rPr>
          <w:rFonts w:ascii="Arial" w:hAnsi="Arial" w:cs="Arial"/>
          <w:sz w:val="28"/>
          <w:szCs w:val="28"/>
        </w:rPr>
      </w:pPr>
      <w:r w:rsidRPr="00641C2C">
        <w:rPr>
          <w:rFonts w:ascii="Arial" w:hAnsi="Arial" w:cs="Arial"/>
          <w:sz w:val="28"/>
          <w:szCs w:val="28"/>
        </w:rPr>
        <w:t>We know that damp, mould, and condensation can harm people and damage homes. We promise to keep homes safe, in good condition</w:t>
      </w:r>
      <w:r w:rsidR="00402719">
        <w:rPr>
          <w:rFonts w:ascii="Arial" w:hAnsi="Arial" w:cs="Arial"/>
          <w:sz w:val="28"/>
          <w:szCs w:val="28"/>
        </w:rPr>
        <w:t xml:space="preserve"> and everything we can to keep them warm</w:t>
      </w:r>
      <w:r w:rsidRPr="00641C2C">
        <w:rPr>
          <w:rFonts w:ascii="Arial" w:hAnsi="Arial" w:cs="Arial"/>
          <w:sz w:val="28"/>
          <w:szCs w:val="28"/>
        </w:rPr>
        <w:t xml:space="preserve"> so everyone can live healthier and happier lives.</w:t>
      </w:r>
    </w:p>
    <w:p w14:paraId="275C5458" w14:textId="77777777" w:rsidR="00D054F9" w:rsidRPr="00641C2C" w:rsidRDefault="00D054F9" w:rsidP="00641C2C">
      <w:pPr>
        <w:rPr>
          <w:rFonts w:ascii="Arial" w:hAnsi="Arial" w:cs="Arial"/>
          <w:sz w:val="28"/>
          <w:szCs w:val="28"/>
        </w:rPr>
      </w:pPr>
    </w:p>
    <w:p w14:paraId="089E1DDC" w14:textId="2A2353FD" w:rsidR="00401E01" w:rsidRPr="00463857" w:rsidRDefault="00401E01" w:rsidP="00401E01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463857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Our Policy Promise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401E01" w14:paraId="271A663D" w14:textId="77777777" w:rsidTr="00EE0761">
        <w:tc>
          <w:tcPr>
            <w:tcW w:w="5228" w:type="dxa"/>
            <w:vAlign w:val="center"/>
          </w:tcPr>
          <w:p w14:paraId="34EC3034" w14:textId="77777777" w:rsidR="00401E01" w:rsidRDefault="00401E01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we’ll do</w:t>
            </w:r>
          </w:p>
          <w:p w14:paraId="640205F8" w14:textId="77777777" w:rsidR="00401E01" w:rsidRDefault="00401E01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5228" w:type="dxa"/>
          </w:tcPr>
          <w:p w14:paraId="3CABD515" w14:textId="77777777" w:rsidR="00401E01" w:rsidRDefault="00401E01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this means for you</w:t>
            </w:r>
          </w:p>
        </w:tc>
      </w:tr>
      <w:tr w:rsidR="00401E01" w14:paraId="55EAFD8E" w14:textId="77777777" w:rsidTr="00EE0761">
        <w:tc>
          <w:tcPr>
            <w:tcW w:w="5228" w:type="dxa"/>
          </w:tcPr>
          <w:p w14:paraId="3AD1034F" w14:textId="0C8F6575" w:rsidR="00401E01" w:rsidRDefault="00091FCD" w:rsidP="00EE076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70241B">
              <w:rPr>
                <w:rFonts w:ascii="Arial" w:hAnsi="Arial" w:cs="Arial"/>
                <w:sz w:val="28"/>
                <w:szCs w:val="28"/>
              </w:rPr>
              <w:t>Provide all our policies in different formats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languages.  </w:t>
            </w:r>
          </w:p>
        </w:tc>
        <w:tc>
          <w:tcPr>
            <w:tcW w:w="5228" w:type="dxa"/>
          </w:tcPr>
          <w:p w14:paraId="7F78BCAC" w14:textId="52C30121" w:rsidR="00401E01" w:rsidRDefault="008C48B4" w:rsidP="00EE076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You can tell us what format or language you need.  </w:t>
            </w:r>
          </w:p>
        </w:tc>
      </w:tr>
      <w:tr w:rsidR="00401E01" w14:paraId="1DA429C0" w14:textId="77777777" w:rsidTr="00EE0761">
        <w:tc>
          <w:tcPr>
            <w:tcW w:w="5228" w:type="dxa"/>
          </w:tcPr>
          <w:p w14:paraId="330E2028" w14:textId="77777777" w:rsidR="00401E01" w:rsidRPr="0070241B" w:rsidRDefault="00401E01" w:rsidP="00EE076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make</w:t>
            </w:r>
            <w:r w:rsidRPr="0070241B">
              <w:rPr>
                <w:rFonts w:ascii="Arial" w:hAnsi="Arial" w:cs="Arial"/>
                <w:sz w:val="28"/>
                <w:szCs w:val="28"/>
              </w:rPr>
              <w:t xml:space="preserve"> our policies </w:t>
            </w:r>
            <w:r>
              <w:rPr>
                <w:rFonts w:ascii="Arial" w:hAnsi="Arial" w:cs="Arial"/>
                <w:sz w:val="28"/>
                <w:szCs w:val="28"/>
              </w:rPr>
              <w:t>easy</w:t>
            </w:r>
            <w:r w:rsidRPr="0070241B">
              <w:rPr>
                <w:rFonts w:ascii="Arial" w:hAnsi="Arial" w:cs="Arial"/>
                <w:sz w:val="28"/>
                <w:szCs w:val="28"/>
              </w:rPr>
              <w:t xml:space="preserve"> to follow by </w:t>
            </w:r>
            <w:r>
              <w:rPr>
                <w:rFonts w:ascii="Arial" w:hAnsi="Arial" w:cs="Arial"/>
                <w:sz w:val="28"/>
                <w:szCs w:val="28"/>
              </w:rPr>
              <w:t>splitting</w:t>
            </w:r>
            <w:r w:rsidRPr="0070241B">
              <w:rPr>
                <w:rFonts w:ascii="Arial" w:hAnsi="Arial" w:cs="Arial"/>
                <w:sz w:val="28"/>
                <w:szCs w:val="28"/>
              </w:rPr>
              <w:t xml:space="preserve"> them into two parts; </w:t>
            </w:r>
            <w:r w:rsidRPr="00A4762E">
              <w:rPr>
                <w:rFonts w:ascii="Arial" w:hAnsi="Arial" w:cs="Arial"/>
                <w:b/>
                <w:bCs/>
                <w:sz w:val="28"/>
                <w:szCs w:val="28"/>
              </w:rPr>
              <w:t>what we’ll do and what this means for you.</w:t>
            </w:r>
            <w:r w:rsidRPr="0070241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228" w:type="dxa"/>
          </w:tcPr>
          <w:p w14:paraId="3FF463C4" w14:textId="77777777" w:rsidR="00401E01" w:rsidRPr="0070241B" w:rsidRDefault="00401E01" w:rsidP="00EE0761">
            <w:pPr>
              <w:spacing w:line="276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3B3CFF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This helps you understand the service we offer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</w:tc>
      </w:tr>
      <w:tr w:rsidR="00401E01" w14:paraId="37F172C9" w14:textId="77777777" w:rsidTr="00EE0761">
        <w:tc>
          <w:tcPr>
            <w:tcW w:w="5228" w:type="dxa"/>
          </w:tcPr>
          <w:p w14:paraId="3DE27288" w14:textId="77777777" w:rsidR="00401E01" w:rsidRPr="0070241B" w:rsidRDefault="00401E01" w:rsidP="00EE076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will follow our Vulnerable Customer Policy for helping customers who need extra care.</w:t>
            </w:r>
          </w:p>
        </w:tc>
        <w:tc>
          <w:tcPr>
            <w:tcW w:w="5228" w:type="dxa"/>
          </w:tcPr>
          <w:p w14:paraId="3350A5B2" w14:textId="77777777" w:rsidR="00401E01" w:rsidRPr="00652B55" w:rsidRDefault="00401E01" w:rsidP="00EE0761">
            <w:pPr>
              <w:spacing w:line="276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You will get the help you need to report repairs and take care of your home.  </w:t>
            </w:r>
          </w:p>
        </w:tc>
      </w:tr>
    </w:tbl>
    <w:p w14:paraId="0F32C24D" w14:textId="77777777" w:rsidR="00BB62CA" w:rsidRDefault="00BB62CA"/>
    <w:p w14:paraId="4A8FC920" w14:textId="77777777" w:rsidR="00401E01" w:rsidRPr="00463857" w:rsidRDefault="00401E01" w:rsidP="00401E01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463857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Policy Objectives</w:t>
      </w:r>
    </w:p>
    <w:p w14:paraId="48C24559" w14:textId="5434615D" w:rsidR="006807E0" w:rsidRDefault="006807E0" w:rsidP="00E9748D">
      <w:pPr>
        <w:spacing w:after="240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807E0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We want to make sure all our homes are </w:t>
      </w:r>
      <w:r w:rsidR="00402719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repaired</w:t>
      </w:r>
      <w:r w:rsidRPr="006807E0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, </w:t>
      </w:r>
      <w:r w:rsidR="00402719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maintained</w:t>
      </w:r>
      <w:r w:rsidRPr="006807E0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, or made better so everyone has a safe, warm, and nice place to live. We promise to </w:t>
      </w:r>
      <w:r w:rsidR="00402719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do everything we can</w:t>
      </w:r>
      <w:r w:rsidRPr="006807E0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stop damp, mould, and condensation.</w:t>
      </w:r>
    </w:p>
    <w:p w14:paraId="2EDBB2D3" w14:textId="18D18D62" w:rsidR="00EE2F26" w:rsidRPr="000A31A4" w:rsidRDefault="00721ED0" w:rsidP="00E9748D">
      <w:pPr>
        <w:spacing w:after="240"/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Helping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BC67F7" w14:paraId="5C8A59A3" w14:textId="77777777" w:rsidTr="007F028E">
        <w:tc>
          <w:tcPr>
            <w:tcW w:w="4500" w:type="dxa"/>
            <w:vAlign w:val="center"/>
          </w:tcPr>
          <w:p w14:paraId="116D5143" w14:textId="77777777" w:rsidR="00BC67F7" w:rsidRDefault="00BC67F7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we’ll do</w:t>
            </w:r>
          </w:p>
          <w:p w14:paraId="29D34258" w14:textId="77777777" w:rsidR="00BC67F7" w:rsidRDefault="00BC67F7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28A4FCFE" w14:textId="77777777" w:rsidR="00BC67F7" w:rsidRDefault="00BC67F7" w:rsidP="00EE0761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this means for you</w:t>
            </w:r>
          </w:p>
        </w:tc>
      </w:tr>
      <w:tr w:rsidR="0065017E" w14:paraId="17B0A9CE" w14:textId="77777777" w:rsidTr="00462A5A">
        <w:tc>
          <w:tcPr>
            <w:tcW w:w="4500" w:type="dxa"/>
          </w:tcPr>
          <w:p w14:paraId="70F0D5EE" w14:textId="6C243AEE" w:rsidR="0065017E" w:rsidRPr="00FF7E5B" w:rsidRDefault="00042A27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042A27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We will give you easy-to-understand advice on how to deal </w:t>
            </w:r>
            <w:r w:rsidRPr="00042A27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lastRenderedPageBreak/>
              <w:t xml:space="preserve">with damp, mould, and condensation. </w:t>
            </w:r>
          </w:p>
        </w:tc>
        <w:tc>
          <w:tcPr>
            <w:tcW w:w="4516" w:type="dxa"/>
          </w:tcPr>
          <w:p w14:paraId="1D67AEF2" w14:textId="6DADCB31" w:rsidR="0065017E" w:rsidRDefault="00DE2041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DE204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lastRenderedPageBreak/>
              <w:t xml:space="preserve">You can find helpful tips on our website and in our leaflets, including how to heat and ventilate </w:t>
            </w:r>
            <w:r w:rsidRPr="00DE204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lastRenderedPageBreak/>
              <w:t>your home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, </w:t>
            </w:r>
            <w:r w:rsidRPr="00DE204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keep moisture low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and treat small areas of mould before it gets worse</w:t>
            </w:r>
            <w:r w:rsidRPr="00DE204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  <w:p w14:paraId="624BF987" w14:textId="7F3F6511" w:rsidR="001652B9" w:rsidRPr="0065017E" w:rsidRDefault="001652B9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A646BA" w14:paraId="5C839C87" w14:textId="77777777" w:rsidTr="00462A5A">
        <w:tc>
          <w:tcPr>
            <w:tcW w:w="4500" w:type="dxa"/>
          </w:tcPr>
          <w:p w14:paraId="24BE7A5B" w14:textId="034531F1" w:rsidR="00A646BA" w:rsidRPr="0046725A" w:rsidRDefault="00F35F19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F35F19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lastRenderedPageBreak/>
              <w:t>We will understand your needs and work with you to make sure your home is safe and warm.</w:t>
            </w:r>
          </w:p>
        </w:tc>
        <w:tc>
          <w:tcPr>
            <w:tcW w:w="4516" w:type="dxa"/>
          </w:tcPr>
          <w:p w14:paraId="3A958B20" w14:textId="77777777" w:rsidR="00667514" w:rsidRPr="00667514" w:rsidRDefault="00667514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67514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You will get a service that gives you the best help just for you.</w:t>
            </w:r>
          </w:p>
          <w:p w14:paraId="3A68AB62" w14:textId="61878E30" w:rsidR="00B63473" w:rsidRPr="00657952" w:rsidRDefault="00B63473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A828BA" w14:paraId="4A02647A" w14:textId="77777777" w:rsidTr="00462A5A">
        <w:tc>
          <w:tcPr>
            <w:tcW w:w="4500" w:type="dxa"/>
          </w:tcPr>
          <w:p w14:paraId="2390D8F2" w14:textId="152EE856" w:rsidR="00A828BA" w:rsidRPr="00F35F19" w:rsidRDefault="007E3CD0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7E3CD0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team up with others to give you extra help if needed.</w:t>
            </w:r>
          </w:p>
        </w:tc>
        <w:tc>
          <w:tcPr>
            <w:tcW w:w="4516" w:type="dxa"/>
          </w:tcPr>
          <w:p w14:paraId="2B828C94" w14:textId="77777777" w:rsidR="00A828BA" w:rsidRDefault="00A828BA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A828BA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You will get support from other teams, like help with paying energy bills.</w:t>
            </w:r>
          </w:p>
          <w:p w14:paraId="06DF9276" w14:textId="644B08F6" w:rsidR="00652A7C" w:rsidRPr="00667514" w:rsidRDefault="00652A7C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C012A3" w14:paraId="5200A7C6" w14:textId="77777777" w:rsidTr="00462A5A">
        <w:tc>
          <w:tcPr>
            <w:tcW w:w="4500" w:type="dxa"/>
          </w:tcPr>
          <w:p w14:paraId="29006C98" w14:textId="3490769F" w:rsidR="00C012A3" w:rsidRPr="007E3CD0" w:rsidRDefault="00652A7C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52A7C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can give you sensors to check moisture levels in your home.</w:t>
            </w:r>
          </w:p>
        </w:tc>
        <w:tc>
          <w:tcPr>
            <w:tcW w:w="4516" w:type="dxa"/>
          </w:tcPr>
          <w:p w14:paraId="1052C29C" w14:textId="100ECCBE" w:rsidR="00C012A3" w:rsidRPr="00A828BA" w:rsidRDefault="00A35648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A35648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This helps us see if there are any problems starting. You can also use a mobile app to keep track of this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.  </w:t>
            </w:r>
          </w:p>
        </w:tc>
      </w:tr>
      <w:tr w:rsidR="00402719" w14:paraId="492EBAAC" w14:textId="77777777" w:rsidTr="00462A5A">
        <w:tc>
          <w:tcPr>
            <w:tcW w:w="4500" w:type="dxa"/>
          </w:tcPr>
          <w:p w14:paraId="4B80FD8D" w14:textId="1805021D" w:rsidR="00402719" w:rsidRPr="00652A7C" w:rsidRDefault="00402719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tell you when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planned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energy improvement 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works will be carried out to your home</w:t>
            </w:r>
            <w:r w:rsidR="0058748D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516" w:type="dxa"/>
          </w:tcPr>
          <w:p w14:paraId="29F108F5" w14:textId="053E2974" w:rsidR="00402719" w:rsidRDefault="003165DE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This will help you keep your home warm and well ventilated reducing the chance of damp, mould and condensation</w:t>
            </w:r>
            <w:r w:rsidR="0058748D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  <w:p w14:paraId="2E8BEDCE" w14:textId="0FB9FB20" w:rsidR="004469ED" w:rsidRPr="00A35648" w:rsidRDefault="004469ED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4469ED" w14:paraId="2CAEAD33" w14:textId="77777777" w:rsidTr="00462A5A">
        <w:tc>
          <w:tcPr>
            <w:tcW w:w="4500" w:type="dxa"/>
          </w:tcPr>
          <w:p w14:paraId="19702AB6" w14:textId="132ECB69" w:rsidR="004469ED" w:rsidRDefault="004469ED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We will carry out </w:t>
            </w:r>
            <w:r w:rsidR="00710A0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a stock condition survey</w:t>
            </w:r>
            <w:r w:rsidR="00A45E6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of your home</w:t>
            </w:r>
            <w:r w:rsidR="00710A0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every five years</w:t>
            </w:r>
            <w:r w:rsidR="0058748D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  <w:p w14:paraId="64E1BCA5" w14:textId="77777777" w:rsidR="004469ED" w:rsidRDefault="004469ED" w:rsidP="0065017E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58FA0FE7" w14:textId="77777777" w:rsidR="004469ED" w:rsidRDefault="00710A0E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This is a proactive inspection to find out what works </w:t>
            </w:r>
            <w:r w:rsidR="00A45E6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will be needed to your home in the future and when. </w:t>
            </w:r>
            <w:r w:rsidR="0058748D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check for any damp, condensation and mould as part of the stock condition survey</w:t>
            </w:r>
          </w:p>
          <w:p w14:paraId="430EDFDB" w14:textId="72FA4D30" w:rsidR="002C410F" w:rsidRDefault="002C410F" w:rsidP="006675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</w:tbl>
    <w:p w14:paraId="0C5BCB0C" w14:textId="77777777" w:rsidR="00514588" w:rsidRDefault="00514588" w:rsidP="00D24151">
      <w:pPr>
        <w:spacing w:after="240"/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</w:p>
    <w:p w14:paraId="48BCF8BD" w14:textId="5832E7C4" w:rsidR="00D24151" w:rsidRPr="000A31A4" w:rsidRDefault="00B56114" w:rsidP="00D24151">
      <w:pPr>
        <w:spacing w:after="240"/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Getting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B56114" w14:paraId="797CD3F1" w14:textId="77777777" w:rsidTr="002305AA">
        <w:tc>
          <w:tcPr>
            <w:tcW w:w="4500" w:type="dxa"/>
          </w:tcPr>
          <w:p w14:paraId="1AAEDCED" w14:textId="77777777" w:rsidR="00B56114" w:rsidRDefault="00B56114" w:rsidP="00B56114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we’ll do</w:t>
            </w:r>
          </w:p>
          <w:p w14:paraId="6EB2838D" w14:textId="131499AB" w:rsidR="00B56114" w:rsidRPr="00007E0F" w:rsidRDefault="00B56114" w:rsidP="00B561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516DB9C6" w14:textId="3D77C3D7" w:rsidR="00B56114" w:rsidRPr="00E75C6B" w:rsidRDefault="00B56114" w:rsidP="00B561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this means for you</w:t>
            </w:r>
          </w:p>
        </w:tc>
      </w:tr>
      <w:tr w:rsidR="00B56114" w14:paraId="1B068237" w14:textId="77777777" w:rsidTr="002305AA">
        <w:tc>
          <w:tcPr>
            <w:tcW w:w="4500" w:type="dxa"/>
          </w:tcPr>
          <w:p w14:paraId="7D98381E" w14:textId="7E21C816" w:rsidR="00B56114" w:rsidRDefault="00822CAC" w:rsidP="00822CAC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D1DC0">
              <w:rPr>
                <w:rFonts w:ascii="Arial" w:hAnsi="Arial" w:cs="Arial"/>
                <w:sz w:val="28"/>
                <w:szCs w:val="28"/>
              </w:rPr>
              <w:t>We will make it easy for you to contact us</w:t>
            </w:r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  <w:tc>
          <w:tcPr>
            <w:tcW w:w="4516" w:type="dxa"/>
          </w:tcPr>
          <w:p w14:paraId="4CA96EA5" w14:textId="6D242E11" w:rsidR="00B56114" w:rsidRPr="0063151D" w:rsidRDefault="00322D0D" w:rsidP="00B5611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BB23F7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You can call us, email us, go online, visit us in person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, or reach out on social media</w:t>
            </w:r>
            <w:r w:rsidRPr="00BB23F7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 We will make sure it's easy for you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.  </w:t>
            </w:r>
          </w:p>
        </w:tc>
      </w:tr>
    </w:tbl>
    <w:p w14:paraId="01CB0CE5" w14:textId="77777777" w:rsidR="000A31A4" w:rsidRDefault="000A31A4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14:paraId="18C7BECD" w14:textId="77777777" w:rsidR="00F82919" w:rsidRDefault="00F82919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14:paraId="1C7CEBB9" w14:textId="77777777" w:rsidR="00F82919" w:rsidRDefault="00F82919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14:paraId="05AB9553" w14:textId="4E0035AC" w:rsidR="000A31A4" w:rsidRDefault="002F0B93" w:rsidP="000078DA">
      <w:pPr>
        <w:spacing w:after="240"/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lastRenderedPageBreak/>
        <w:t xml:space="preserve">Fixing Problems </w:t>
      </w:r>
      <w:r w:rsidR="004B586A"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in your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3A4318" w14:paraId="66C62EF5" w14:textId="77777777" w:rsidTr="002305AA">
        <w:tc>
          <w:tcPr>
            <w:tcW w:w="4500" w:type="dxa"/>
          </w:tcPr>
          <w:p w14:paraId="2E7457BB" w14:textId="77777777" w:rsidR="003A4318" w:rsidRDefault="003A4318" w:rsidP="003A4318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we’ll do</w:t>
            </w:r>
          </w:p>
          <w:p w14:paraId="795ECBC0" w14:textId="77777777" w:rsidR="003A4318" w:rsidRPr="007E5C52" w:rsidRDefault="003A4318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44BB76B7" w14:textId="2FECE9A2" w:rsidR="003A4318" w:rsidRDefault="003A4318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this means for you</w:t>
            </w:r>
          </w:p>
        </w:tc>
      </w:tr>
      <w:tr w:rsidR="000078DA" w14:paraId="3D0192CD" w14:textId="77777777" w:rsidTr="002305AA">
        <w:tc>
          <w:tcPr>
            <w:tcW w:w="4500" w:type="dxa"/>
          </w:tcPr>
          <w:p w14:paraId="167CD08E" w14:textId="63985D9F" w:rsidR="000078DA" w:rsidRDefault="007E5C52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7E5C5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check any reports of damp, mo</w:t>
            </w:r>
            <w:r w:rsidR="0041265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u</w:t>
            </w:r>
            <w:r w:rsidRPr="007E5C5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ld, or condensation within 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12</w:t>
            </w:r>
            <w:r w:rsidRPr="007E5C5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 </w:t>
            </w:r>
            <w:r w:rsidR="0041265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working </w:t>
            </w:r>
            <w:r w:rsidRPr="007E5C5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days</w:t>
            </w:r>
            <w:r w:rsidR="0041265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  <w:p w14:paraId="69B737A0" w14:textId="3CC34460" w:rsidR="00412651" w:rsidRDefault="00412651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6CB8B2CC" w14:textId="20857ED0" w:rsidR="00320684" w:rsidRDefault="0027512B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You will have o</w:t>
            </w:r>
            <w:r w:rsidR="00E02F9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ur </w:t>
            </w:r>
            <w:r w:rsidR="002311E6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</w:t>
            </w:r>
            <w:r w:rsidR="00E02F9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eam 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check your home. </w:t>
            </w:r>
            <w:r w:rsidR="00427CD4" w:rsidRPr="00427CD4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They will find out what is causing the problem, see how bad it is, and decide what needs to be </w:t>
            </w:r>
            <w:r w:rsidR="003165DE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done</w:t>
            </w:r>
          </w:p>
          <w:p w14:paraId="3F1FAB76" w14:textId="6BD0FF27" w:rsidR="00427CD4" w:rsidRPr="00F6512F" w:rsidRDefault="00427CD4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0078DA" w14:paraId="28FD62FB" w14:textId="77777777" w:rsidTr="002305AA">
        <w:tc>
          <w:tcPr>
            <w:tcW w:w="4500" w:type="dxa"/>
          </w:tcPr>
          <w:p w14:paraId="0069A083" w14:textId="4A25E6D5" w:rsidR="000078DA" w:rsidRPr="007A580D" w:rsidRDefault="00DC60F1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DC60F1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In difficult cases, we will ask expert surveyors to look at the problem and give advice.</w:t>
            </w:r>
          </w:p>
        </w:tc>
        <w:tc>
          <w:tcPr>
            <w:tcW w:w="4516" w:type="dxa"/>
          </w:tcPr>
          <w:p w14:paraId="43A8475A" w14:textId="77777777" w:rsidR="000078DA" w:rsidRDefault="00F14D67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F14D67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They will check everything carefully and tell us what to do to help you the best</w:t>
            </w:r>
            <w:r w:rsidR="00811963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  <w:p w14:paraId="703E8190" w14:textId="1734937A" w:rsidR="00811963" w:rsidRPr="004267DD" w:rsidRDefault="00811963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  <w:tr w:rsidR="00593F96" w14:paraId="4578884C" w14:textId="77777777" w:rsidTr="002305AA">
        <w:tc>
          <w:tcPr>
            <w:tcW w:w="4500" w:type="dxa"/>
          </w:tcPr>
          <w:p w14:paraId="2256E706" w14:textId="77777777" w:rsidR="001A5051" w:rsidRDefault="00F26F0F" w:rsidP="003A4318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F26F0F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fix things based on how urgent and risky they are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.  </w:t>
            </w:r>
            <w:r w:rsidR="0016587F" w:rsidRPr="0016587F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look at how many problems there are, where they are, if there is mo</w:t>
            </w:r>
            <w:r w:rsidR="0016587F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u</w:t>
            </w:r>
            <w:r w:rsidR="0016587F" w:rsidRPr="0016587F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ld, and who lives in the house (like their age and health).</w:t>
            </w:r>
          </w:p>
          <w:p w14:paraId="0D0805CB" w14:textId="51564349" w:rsidR="003165DE" w:rsidRPr="00DC60F1" w:rsidRDefault="003165DE" w:rsidP="003A4318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07D30521" w14:textId="420B9840" w:rsidR="00593F96" w:rsidRPr="00F14D67" w:rsidRDefault="00B77BE8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B77BE8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This means we will fix things quickly for you, especially if the problem is serious or affects your health</w:t>
            </w:r>
            <w:r w:rsidR="005D5AE3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.  </w:t>
            </w:r>
          </w:p>
        </w:tc>
      </w:tr>
      <w:tr w:rsidR="00E64994" w14:paraId="02524C34" w14:textId="77777777" w:rsidTr="002305AA">
        <w:tc>
          <w:tcPr>
            <w:tcW w:w="4500" w:type="dxa"/>
          </w:tcPr>
          <w:p w14:paraId="6A3CD2D0" w14:textId="77777777" w:rsidR="00006147" w:rsidRPr="00F26F0F" w:rsidRDefault="00006147" w:rsidP="00AA7EA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3A7053F9" w14:textId="68613F03" w:rsidR="00E64994" w:rsidRPr="00B77BE8" w:rsidRDefault="00E64994" w:rsidP="002305AA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</w:tr>
    </w:tbl>
    <w:p w14:paraId="6CE541D7" w14:textId="048CEE82" w:rsidR="004134E0" w:rsidRDefault="007868E4" w:rsidP="004134E0">
      <w:pPr>
        <w:spacing w:after="240"/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en-GB"/>
        </w:rPr>
        <w:t>Your Home Matters to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3A4318" w14:paraId="58A6A028" w14:textId="77777777" w:rsidTr="00EA56FC">
        <w:tc>
          <w:tcPr>
            <w:tcW w:w="4500" w:type="dxa"/>
          </w:tcPr>
          <w:p w14:paraId="28253C6A" w14:textId="77777777" w:rsidR="003A4318" w:rsidRDefault="003A4318" w:rsidP="00EA56FC">
            <w:pPr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we’ll do</w:t>
            </w:r>
          </w:p>
          <w:p w14:paraId="378B65CE" w14:textId="77777777" w:rsidR="003A4318" w:rsidRPr="007E5C52" w:rsidRDefault="003A4318" w:rsidP="00EA56FC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79CD6B9F" w14:textId="77777777" w:rsidR="003A4318" w:rsidRDefault="003A4318" w:rsidP="00EA56FC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6B5328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en-GB"/>
              </w:rPr>
              <w:t>What this means for you</w:t>
            </w:r>
          </w:p>
        </w:tc>
      </w:tr>
      <w:tr w:rsidR="003165DE" w14:paraId="6F6CA070" w14:textId="77777777" w:rsidTr="00EA56FC">
        <w:tc>
          <w:tcPr>
            <w:tcW w:w="4500" w:type="dxa"/>
          </w:tcPr>
          <w:p w14:paraId="237A27C7" w14:textId="0F9BF917" w:rsidR="003165DE" w:rsidRPr="001A7866" w:rsidRDefault="003165DE" w:rsidP="00EA56FC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1A7866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We'll check in with you at 3, 6, 12, and 24 months after the repair to make sure everything is okay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516" w:type="dxa"/>
          </w:tcPr>
          <w:p w14:paraId="2054C740" w14:textId="6DAF9B6E" w:rsidR="003165DE" w:rsidRPr="007A672A" w:rsidRDefault="003165DE" w:rsidP="00326EA4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A672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After we fix things, we'll make sure the damp, mo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u</w:t>
            </w:r>
            <w:r w:rsidRPr="007A672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ld, and condensation are gone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.</w:t>
            </w:r>
          </w:p>
        </w:tc>
      </w:tr>
      <w:tr w:rsidR="003165DE" w14:paraId="39BB6E28" w14:textId="77777777" w:rsidTr="00EA56FC">
        <w:tc>
          <w:tcPr>
            <w:tcW w:w="4500" w:type="dxa"/>
          </w:tcPr>
          <w:p w14:paraId="3D169940" w14:textId="3A22AE63" w:rsidR="003165DE" w:rsidRDefault="003165DE" w:rsidP="00EA56FC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 w:rsidRPr="00794DCA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want to keep your home safe from damp, mo</w:t>
            </w: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u</w:t>
            </w:r>
            <w:r w:rsidRPr="00794DCA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ld, and condensation. To do this, we'll collect new information to find problems before they happen.</w:t>
            </w:r>
          </w:p>
        </w:tc>
        <w:tc>
          <w:tcPr>
            <w:tcW w:w="4516" w:type="dxa"/>
          </w:tcPr>
          <w:p w14:paraId="151AA1BC" w14:textId="22B0F854" w:rsidR="003165DE" w:rsidRPr="007A672A" w:rsidRDefault="003165DE" w:rsidP="00326EA4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</w:t>
            </w:r>
            <w:r w:rsidRPr="00794DCA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e can make better choices, work faster, and stop problems before they start.</w:t>
            </w:r>
          </w:p>
        </w:tc>
      </w:tr>
      <w:tr w:rsidR="00AA7EA4" w14:paraId="460315D7" w14:textId="77777777" w:rsidTr="00EA56FC">
        <w:tc>
          <w:tcPr>
            <w:tcW w:w="4500" w:type="dxa"/>
          </w:tcPr>
          <w:p w14:paraId="0004986C" w14:textId="77777777" w:rsidR="00AA7EA4" w:rsidRDefault="00AA7EA4" w:rsidP="00AA7EA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We will fix or improve things to stop damp, condensation or mould before it happens or to make sure it is less chance of it happening again</w:t>
            </w:r>
          </w:p>
          <w:p w14:paraId="32583A00" w14:textId="44D82A0F" w:rsidR="00AA7EA4" w:rsidRPr="001A7866" w:rsidRDefault="00AA7EA4" w:rsidP="00AA7EA4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</w:pPr>
          </w:p>
        </w:tc>
        <w:tc>
          <w:tcPr>
            <w:tcW w:w="4516" w:type="dxa"/>
          </w:tcPr>
          <w:p w14:paraId="7DB5E445" w14:textId="571DCB31" w:rsidR="00AA7EA4" w:rsidRPr="007A672A" w:rsidRDefault="00AA7EA4" w:rsidP="00AA7EA4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 xml:space="preserve">This means that we will fix or improve things </w:t>
            </w:r>
            <w:r w:rsidR="008D72B2">
              <w:rPr>
                <w:rFonts w:ascii="Arial" w:eastAsia="Times New Roman" w:hAnsi="Arial" w:cs="Arial"/>
                <w:color w:val="111111"/>
                <w:sz w:val="28"/>
                <w:szCs w:val="28"/>
                <w:lang w:eastAsia="en-GB"/>
              </w:rPr>
              <w:t>before they become a problem</w:t>
            </w:r>
          </w:p>
        </w:tc>
      </w:tr>
    </w:tbl>
    <w:p w14:paraId="3ECA2B20" w14:textId="77777777" w:rsidR="004134E0" w:rsidRDefault="004134E0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14:paraId="3948D0C4" w14:textId="77777777" w:rsidR="00564CA3" w:rsidRDefault="00564CA3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</w:p>
    <w:p w14:paraId="1B08F7CB" w14:textId="3DC7E92A" w:rsidR="00315623" w:rsidRPr="00CC1ADC" w:rsidRDefault="00315623" w:rsidP="00315623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CC1ADC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lastRenderedPageBreak/>
        <w:t>Other related legislation</w:t>
      </w:r>
    </w:p>
    <w:p w14:paraId="4216F340" w14:textId="588B3998" w:rsidR="00315623" w:rsidRPr="00BD7B2B" w:rsidRDefault="00315623" w:rsidP="0031562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3A0B6F">
        <w:rPr>
          <w:rFonts w:ascii="Arial" w:hAnsi="Arial" w:cs="Arial"/>
          <w:sz w:val="28"/>
          <w:szCs w:val="28"/>
          <w:lang w:val="en-US"/>
        </w:rPr>
        <w:t>Rented Homes (Wales) Act 2016</w:t>
      </w:r>
    </w:p>
    <w:p w14:paraId="0E595AEF" w14:textId="435713C8" w:rsidR="00BD7B2B" w:rsidRPr="00BD7B2B" w:rsidRDefault="00BD7B2B" w:rsidP="0031562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BD7B2B">
        <w:rPr>
          <w:rFonts w:ascii="Arial" w:hAnsi="Arial" w:cs="Arial"/>
          <w:sz w:val="28"/>
          <w:szCs w:val="28"/>
        </w:rPr>
        <w:t>The Welsh Development Quality Requirements (WDQR) 2021 </w:t>
      </w:r>
    </w:p>
    <w:p w14:paraId="29D7A098" w14:textId="639405A3" w:rsidR="00207940" w:rsidRPr="003A0B6F" w:rsidRDefault="00207940" w:rsidP="0031562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3A0B6F">
        <w:rPr>
          <w:rFonts w:ascii="Arial" w:hAnsi="Arial" w:cs="Arial"/>
          <w:sz w:val="28"/>
          <w:szCs w:val="28"/>
          <w:lang w:val="en-US"/>
        </w:rPr>
        <w:t>F</w:t>
      </w:r>
      <w:r w:rsidR="00787AC5" w:rsidRPr="003A0B6F">
        <w:rPr>
          <w:rFonts w:ascii="Arial" w:hAnsi="Arial" w:cs="Arial"/>
          <w:sz w:val="28"/>
          <w:szCs w:val="28"/>
          <w:lang w:val="en-US"/>
        </w:rPr>
        <w:t xml:space="preserve">itness </w:t>
      </w:r>
      <w:r w:rsidR="00DE1603" w:rsidRPr="003A0B6F">
        <w:rPr>
          <w:rFonts w:ascii="Arial" w:hAnsi="Arial" w:cs="Arial"/>
          <w:sz w:val="28"/>
          <w:szCs w:val="28"/>
          <w:lang w:val="en-US"/>
        </w:rPr>
        <w:t xml:space="preserve">for Human Habitation </w:t>
      </w:r>
      <w:r w:rsidR="00BD6E59" w:rsidRPr="003A0B6F">
        <w:rPr>
          <w:rFonts w:ascii="Arial" w:hAnsi="Arial" w:cs="Arial"/>
          <w:sz w:val="28"/>
          <w:szCs w:val="28"/>
          <w:lang w:val="en-US"/>
        </w:rPr>
        <w:t>Standard (FFHH)</w:t>
      </w:r>
    </w:p>
    <w:p w14:paraId="6647201B" w14:textId="75A1E76C" w:rsidR="00315623" w:rsidRPr="003A0B6F" w:rsidRDefault="00B80FD8" w:rsidP="0031562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en-US"/>
        </w:rPr>
      </w:pPr>
      <w:r w:rsidRPr="003A0B6F">
        <w:rPr>
          <w:rFonts w:ascii="Arial" w:hAnsi="Arial" w:cs="Arial"/>
          <w:sz w:val="28"/>
          <w:szCs w:val="28"/>
          <w:lang w:val="en-US"/>
        </w:rPr>
        <w:t xml:space="preserve">The </w:t>
      </w:r>
      <w:r w:rsidR="00315623" w:rsidRPr="003A0B6F">
        <w:rPr>
          <w:rFonts w:ascii="Arial" w:hAnsi="Arial" w:cs="Arial"/>
          <w:sz w:val="28"/>
          <w:szCs w:val="28"/>
          <w:lang w:val="en-US"/>
        </w:rPr>
        <w:t>Welsh Housing Quality Standard</w:t>
      </w:r>
      <w:r w:rsidR="00C75426" w:rsidRPr="003A0B6F">
        <w:rPr>
          <w:rFonts w:ascii="Arial" w:hAnsi="Arial" w:cs="Arial"/>
          <w:sz w:val="28"/>
          <w:szCs w:val="28"/>
          <w:lang w:val="en-US"/>
        </w:rPr>
        <w:t xml:space="preserve"> (WHQS) 2023</w:t>
      </w:r>
    </w:p>
    <w:p w14:paraId="32443E08" w14:textId="2B6BB2BF" w:rsidR="007232F8" w:rsidRPr="00A5427F" w:rsidRDefault="00836DF0" w:rsidP="007232F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L</w:t>
      </w:r>
      <w:r w:rsidR="00AF295B">
        <w:rPr>
          <w:rFonts w:ascii="Arial" w:hAnsi="Arial" w:cs="Arial"/>
          <w:sz w:val="28"/>
          <w:szCs w:val="28"/>
        </w:rPr>
        <w:t xml:space="preserve">ifetime </w:t>
      </w:r>
      <w:r w:rsidR="00656A87">
        <w:rPr>
          <w:rFonts w:ascii="Arial" w:hAnsi="Arial" w:cs="Arial"/>
          <w:sz w:val="28"/>
          <w:szCs w:val="28"/>
        </w:rPr>
        <w:t>Home Standard</w:t>
      </w:r>
    </w:p>
    <w:p w14:paraId="62D26A92" w14:textId="77777777" w:rsidR="00986AB0" w:rsidRPr="00843E9D" w:rsidRDefault="00986AB0" w:rsidP="00986AB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Health &amp; Safety at Work Act 1974</w:t>
      </w:r>
    </w:p>
    <w:p w14:paraId="17F24FAE" w14:textId="77777777" w:rsidR="00F466A1" w:rsidRPr="00902697" w:rsidRDefault="00F466A1" w:rsidP="00F466A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 w:val="0"/>
        <w:rPr>
          <w:rFonts w:ascii="Arial" w:hAnsi="Arial" w:cs="Arial"/>
          <w:sz w:val="28"/>
          <w:szCs w:val="28"/>
        </w:rPr>
      </w:pPr>
      <w:r w:rsidRPr="00902697">
        <w:rPr>
          <w:rFonts w:ascii="Arial" w:hAnsi="Arial" w:cs="Arial"/>
          <w:sz w:val="28"/>
          <w:szCs w:val="28"/>
        </w:rPr>
        <w:t>The General Data Protection Regulation 2018</w:t>
      </w:r>
    </w:p>
    <w:p w14:paraId="3FC66757" w14:textId="77777777" w:rsidR="007C69DD" w:rsidRPr="00902697" w:rsidRDefault="007C69DD" w:rsidP="007C69D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 w:val="0"/>
        <w:rPr>
          <w:rFonts w:ascii="Arial" w:hAnsi="Arial" w:cs="Arial"/>
          <w:sz w:val="28"/>
          <w:szCs w:val="28"/>
        </w:rPr>
      </w:pPr>
      <w:r w:rsidRPr="00902697">
        <w:rPr>
          <w:rFonts w:ascii="Arial" w:hAnsi="Arial" w:cs="Arial"/>
          <w:sz w:val="28"/>
          <w:szCs w:val="28"/>
        </w:rPr>
        <w:t>The Equalities Act 2010</w:t>
      </w:r>
    </w:p>
    <w:p w14:paraId="39773F76" w14:textId="77777777" w:rsidR="007C69DD" w:rsidRPr="00902697" w:rsidRDefault="007C69DD" w:rsidP="007C69D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 w:val="0"/>
        <w:rPr>
          <w:rFonts w:ascii="Arial" w:hAnsi="Arial" w:cs="Arial"/>
          <w:sz w:val="28"/>
          <w:szCs w:val="28"/>
        </w:rPr>
      </w:pPr>
      <w:r w:rsidRPr="00902697">
        <w:rPr>
          <w:rFonts w:ascii="Arial" w:hAnsi="Arial" w:cs="Arial"/>
          <w:sz w:val="28"/>
          <w:szCs w:val="28"/>
        </w:rPr>
        <w:t>The Human Rights Act 1998</w:t>
      </w:r>
    </w:p>
    <w:p w14:paraId="2ECA56F4" w14:textId="77777777" w:rsidR="007C69DD" w:rsidRPr="00902697" w:rsidRDefault="007C69DD" w:rsidP="007C69D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 w:val="0"/>
        <w:rPr>
          <w:rFonts w:ascii="Arial" w:hAnsi="Arial" w:cs="Arial"/>
          <w:sz w:val="28"/>
          <w:szCs w:val="28"/>
        </w:rPr>
      </w:pPr>
      <w:r w:rsidRPr="00902697">
        <w:rPr>
          <w:rFonts w:ascii="Arial" w:hAnsi="Arial" w:cs="Arial"/>
          <w:sz w:val="28"/>
          <w:szCs w:val="28"/>
        </w:rPr>
        <w:t>Housing Act 1996</w:t>
      </w:r>
    </w:p>
    <w:p w14:paraId="6B834907" w14:textId="77777777" w:rsidR="004C17EF" w:rsidRPr="00656A87" w:rsidRDefault="004C17EF" w:rsidP="00F466A1">
      <w:pPr>
        <w:pStyle w:val="ListParagraph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9210185" w14:textId="77777777" w:rsidR="007232F8" w:rsidRPr="007232F8" w:rsidRDefault="007232F8" w:rsidP="007232F8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Arial" w:hAnsi="Arial" w:cs="Arial"/>
          <w:sz w:val="28"/>
          <w:szCs w:val="28"/>
        </w:rPr>
      </w:pPr>
    </w:p>
    <w:p w14:paraId="76EA7DFE" w14:textId="77777777" w:rsidR="004D6504" w:rsidRPr="00CC1ADC" w:rsidRDefault="004D6504" w:rsidP="004D6504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CC1ADC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Other related policies and procedures</w:t>
      </w:r>
    </w:p>
    <w:p w14:paraId="5FA4D87C" w14:textId="21291F74" w:rsidR="00C603C2" w:rsidRDefault="00612333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Responsive Repairs P</w:t>
      </w:r>
      <w:r w:rsidR="00E53BB8">
        <w:rPr>
          <w:rFonts w:ascii="Arial" w:hAnsi="Arial" w:cs="Arial"/>
          <w:sz w:val="28"/>
          <w:szCs w:val="28"/>
          <w:lang w:val="en-US"/>
        </w:rPr>
        <w:t>olicy</w:t>
      </w:r>
    </w:p>
    <w:p w14:paraId="40FB3521" w14:textId="487A13B2" w:rsidR="00612333" w:rsidRDefault="00612333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Maintenance Repairs P</w:t>
      </w:r>
      <w:r w:rsidR="00E53BB8">
        <w:rPr>
          <w:rFonts w:ascii="Arial" w:hAnsi="Arial" w:cs="Arial"/>
          <w:sz w:val="28"/>
          <w:szCs w:val="28"/>
          <w:lang w:val="en-US"/>
        </w:rPr>
        <w:t>olicy</w:t>
      </w:r>
    </w:p>
    <w:p w14:paraId="16AA793D" w14:textId="06329FCD" w:rsidR="005E6698" w:rsidRDefault="0026682C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Gaining Access for Repairs Procedure </w:t>
      </w:r>
    </w:p>
    <w:p w14:paraId="1CF07D73" w14:textId="5FA53310" w:rsidR="004D6504" w:rsidRDefault="004D6504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Customer Care Policy </w:t>
      </w:r>
    </w:p>
    <w:p w14:paraId="67EC2FF1" w14:textId="288519A7" w:rsidR="004D6504" w:rsidRDefault="004D6504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Vulnerable Customer Policy </w:t>
      </w:r>
    </w:p>
    <w:p w14:paraId="3D1427EE" w14:textId="77777777" w:rsidR="004D6504" w:rsidRDefault="004D6504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Chargeable Repairs Policy</w:t>
      </w:r>
    </w:p>
    <w:p w14:paraId="4A4FAD59" w14:textId="77777777" w:rsidR="004D6504" w:rsidRDefault="004D6504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B434D5">
        <w:rPr>
          <w:rFonts w:ascii="Arial" w:hAnsi="Arial" w:cs="Arial"/>
          <w:sz w:val="28"/>
          <w:szCs w:val="28"/>
          <w:lang w:val="en-US"/>
        </w:rPr>
        <w:t xml:space="preserve">Concerns &amp; Complaints Policy </w:t>
      </w:r>
    </w:p>
    <w:p w14:paraId="400E86F2" w14:textId="6A6644F3" w:rsidR="005E6698" w:rsidRDefault="005E6698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Compensation Policy </w:t>
      </w:r>
    </w:p>
    <w:p w14:paraId="176B92BA" w14:textId="77777777" w:rsidR="004D6504" w:rsidRDefault="004D6504" w:rsidP="004D650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Code of Conduct</w:t>
      </w:r>
    </w:p>
    <w:p w14:paraId="7E7CAB0F" w14:textId="77777777" w:rsidR="00742987" w:rsidRPr="00742987" w:rsidRDefault="00742987" w:rsidP="00742987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742987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Equality &amp; Diversity</w:t>
      </w:r>
    </w:p>
    <w:p w14:paraId="0FBB5930" w14:textId="77777777" w:rsidR="00742987" w:rsidRDefault="00742987" w:rsidP="0074298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 promote fairness, inclusivity, and adherence to equality principles, we have conducted an Equality Impact Assessment.  </w:t>
      </w:r>
    </w:p>
    <w:p w14:paraId="0B8CA73E" w14:textId="77777777" w:rsidR="00E120BE" w:rsidRPr="003C1CE5" w:rsidRDefault="00E120BE" w:rsidP="00742987">
      <w:pPr>
        <w:rPr>
          <w:rFonts w:ascii="Arial" w:hAnsi="Arial" w:cs="Arial"/>
          <w:sz w:val="28"/>
          <w:szCs w:val="28"/>
          <w:lang w:val="en-US"/>
        </w:rPr>
      </w:pPr>
    </w:p>
    <w:p w14:paraId="7612A30F" w14:textId="77777777" w:rsidR="00742987" w:rsidRPr="00742987" w:rsidRDefault="00742987" w:rsidP="00742987">
      <w:pPr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 w:rsidRPr="00742987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Review</w:t>
      </w:r>
    </w:p>
    <w:p w14:paraId="44066139" w14:textId="77777777" w:rsidR="00742987" w:rsidRDefault="00742987" w:rsidP="0074298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 will review this policy either when necessary or every 3 years.  During any review, we will consider customer feedback and any changes in regulatory guidance and best practices. </w:t>
      </w:r>
    </w:p>
    <w:p w14:paraId="43CC9B67" w14:textId="77777777" w:rsidR="00742987" w:rsidRPr="005F1B2E" w:rsidRDefault="00742987" w:rsidP="0074298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F1B2E">
        <w:rPr>
          <w:rFonts w:ascii="Arial" w:hAnsi="Arial" w:cs="Arial"/>
          <w:b/>
          <w:bCs/>
          <w:sz w:val="28"/>
          <w:szCs w:val="28"/>
          <w:lang w:val="en-US"/>
        </w:rPr>
        <w:t>Chief Executive/Director Approval:</w:t>
      </w:r>
    </w:p>
    <w:p w14:paraId="1B729423" w14:textId="77777777" w:rsidR="00742987" w:rsidRPr="005F1B2E" w:rsidRDefault="00742987" w:rsidP="0074298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F1B2E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Board Approval Date:</w:t>
      </w:r>
    </w:p>
    <w:p w14:paraId="15A9D4C4" w14:textId="77777777" w:rsidR="00742987" w:rsidRPr="005F1B2E" w:rsidRDefault="00742987" w:rsidP="0074298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F1B2E">
        <w:rPr>
          <w:rFonts w:ascii="Arial" w:hAnsi="Arial" w:cs="Arial"/>
          <w:b/>
          <w:bCs/>
          <w:sz w:val="28"/>
          <w:szCs w:val="28"/>
          <w:lang w:val="en-US"/>
        </w:rPr>
        <w:t>Date of next review:</w:t>
      </w:r>
    </w:p>
    <w:p w14:paraId="2F5412B6" w14:textId="77777777" w:rsidR="00742987" w:rsidRDefault="00742987" w:rsidP="00742987">
      <w:pPr>
        <w:rPr>
          <w:rFonts w:ascii="Arial" w:hAnsi="Arial" w:cs="Arial"/>
          <w:sz w:val="28"/>
          <w:szCs w:val="28"/>
          <w:lang w:val="en-US"/>
        </w:rPr>
      </w:pPr>
    </w:p>
    <w:p w14:paraId="183ED2AE" w14:textId="77777777" w:rsidR="00E120BE" w:rsidRDefault="00E120BE" w:rsidP="00742987">
      <w:pPr>
        <w:rPr>
          <w:rFonts w:ascii="Arial" w:hAnsi="Arial" w:cs="Arial"/>
          <w:sz w:val="28"/>
          <w:szCs w:val="28"/>
          <w:lang w:val="en-US"/>
        </w:rPr>
      </w:pPr>
    </w:p>
    <w:p w14:paraId="56ABBFF2" w14:textId="77777777" w:rsidR="00903184" w:rsidRDefault="00903184" w:rsidP="00742987">
      <w:pPr>
        <w:rPr>
          <w:rFonts w:ascii="Arial" w:hAnsi="Arial" w:cs="Arial"/>
          <w:sz w:val="28"/>
          <w:szCs w:val="28"/>
          <w:lang w:val="en-US"/>
        </w:rPr>
      </w:pPr>
    </w:p>
    <w:p w14:paraId="1F7905CE" w14:textId="77777777" w:rsidR="00903184" w:rsidRDefault="00903184" w:rsidP="00742987">
      <w:pPr>
        <w:rPr>
          <w:rFonts w:ascii="Arial" w:hAnsi="Arial" w:cs="Arial"/>
          <w:sz w:val="28"/>
          <w:szCs w:val="28"/>
          <w:lang w:val="en-US"/>
        </w:rPr>
      </w:pPr>
    </w:p>
    <w:p w14:paraId="1F39C3BD" w14:textId="77777777" w:rsidR="00E120BE" w:rsidRDefault="00E120BE" w:rsidP="00742987">
      <w:pPr>
        <w:rPr>
          <w:rFonts w:ascii="Arial" w:hAnsi="Arial" w:cs="Arial"/>
          <w:sz w:val="28"/>
          <w:szCs w:val="28"/>
          <w:lang w:val="en-US"/>
        </w:rPr>
      </w:pPr>
    </w:p>
    <w:p w14:paraId="0B047101" w14:textId="77777777" w:rsidR="00E120BE" w:rsidRDefault="00E120BE" w:rsidP="00742987">
      <w:pPr>
        <w:rPr>
          <w:rFonts w:ascii="Arial" w:hAnsi="Arial" w:cs="Arial"/>
          <w:sz w:val="28"/>
          <w:szCs w:val="28"/>
          <w:lang w:val="en-US"/>
        </w:rPr>
      </w:pPr>
    </w:p>
    <w:p w14:paraId="14EECCA9" w14:textId="77777777" w:rsidR="00E120BE" w:rsidRDefault="00E120BE" w:rsidP="00742987">
      <w:pPr>
        <w:rPr>
          <w:rFonts w:ascii="Arial" w:hAnsi="Arial" w:cs="Arial"/>
          <w:sz w:val="28"/>
          <w:szCs w:val="28"/>
          <w:lang w:val="en-US"/>
        </w:rPr>
      </w:pPr>
    </w:p>
    <w:p w14:paraId="475E89BD" w14:textId="77777777" w:rsidR="00742987" w:rsidRPr="00F55F09" w:rsidRDefault="00742987" w:rsidP="00742987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F55F09">
        <w:rPr>
          <w:rFonts w:ascii="Arial" w:hAnsi="Arial" w:cs="Arial"/>
          <w:b/>
          <w:bCs/>
          <w:color w:val="FF0000"/>
          <w:sz w:val="32"/>
          <w:szCs w:val="32"/>
        </w:rPr>
        <w:t>Visit our offices or write to us at:</w:t>
      </w:r>
    </w:p>
    <w:p w14:paraId="10D6E54A" w14:textId="77777777" w:rsidR="00742987" w:rsidRPr="000F1991" w:rsidRDefault="00742987" w:rsidP="00742987">
      <w:pPr>
        <w:spacing w:line="240" w:lineRule="auto"/>
        <w:rPr>
          <w:rFonts w:ascii="Arial" w:hAnsi="Arial" w:cs="Arial"/>
          <w:sz w:val="28"/>
          <w:szCs w:val="28"/>
        </w:rPr>
      </w:pPr>
      <w:r w:rsidRPr="000F1991">
        <w:rPr>
          <w:rFonts w:ascii="Arial" w:hAnsi="Arial" w:cs="Arial"/>
          <w:sz w:val="28"/>
          <w:szCs w:val="28"/>
        </w:rPr>
        <w:t>Tai Calon Community Housing, Solis One,</w:t>
      </w:r>
    </w:p>
    <w:p w14:paraId="1F270241" w14:textId="77777777" w:rsidR="00742987" w:rsidRPr="000F1991" w:rsidRDefault="00742987" w:rsidP="00742987">
      <w:pPr>
        <w:spacing w:line="240" w:lineRule="auto"/>
        <w:rPr>
          <w:rFonts w:ascii="Arial" w:hAnsi="Arial" w:cs="Arial"/>
          <w:sz w:val="28"/>
          <w:szCs w:val="28"/>
        </w:rPr>
      </w:pPr>
      <w:r w:rsidRPr="000F1991">
        <w:rPr>
          <w:rFonts w:ascii="Arial" w:hAnsi="Arial" w:cs="Arial"/>
          <w:sz w:val="28"/>
          <w:szCs w:val="28"/>
        </w:rPr>
        <w:t>Rising Sun Industrial Estate, Blaina, Blaenau</w:t>
      </w:r>
    </w:p>
    <w:p w14:paraId="368E3E32" w14:textId="77777777" w:rsidR="00742987" w:rsidRPr="000F1991" w:rsidRDefault="00742987" w:rsidP="00742987">
      <w:pPr>
        <w:spacing w:line="240" w:lineRule="auto"/>
        <w:rPr>
          <w:rFonts w:ascii="Arial" w:hAnsi="Arial" w:cs="Arial"/>
          <w:sz w:val="28"/>
          <w:szCs w:val="28"/>
        </w:rPr>
      </w:pPr>
      <w:r w:rsidRPr="000F1991">
        <w:rPr>
          <w:rFonts w:ascii="Arial" w:hAnsi="Arial" w:cs="Arial"/>
          <w:sz w:val="28"/>
          <w:szCs w:val="28"/>
        </w:rPr>
        <w:t>Gwent NP13 3JW</w:t>
      </w:r>
    </w:p>
    <w:p w14:paraId="09F4E20E" w14:textId="77777777" w:rsidR="00742987" w:rsidRPr="000F1991" w:rsidRDefault="00742987" w:rsidP="00742987">
      <w:pPr>
        <w:rPr>
          <w:rFonts w:ascii="Arial" w:hAnsi="Arial" w:cs="Arial"/>
          <w:sz w:val="28"/>
          <w:szCs w:val="28"/>
        </w:rPr>
      </w:pPr>
    </w:p>
    <w:p w14:paraId="1290D70E" w14:textId="77777777" w:rsidR="00742987" w:rsidRPr="000F1991" w:rsidRDefault="00742987" w:rsidP="00742987">
      <w:pPr>
        <w:rPr>
          <w:rFonts w:ascii="Arial" w:hAnsi="Arial" w:cs="Arial"/>
          <w:sz w:val="28"/>
          <w:szCs w:val="28"/>
        </w:rPr>
      </w:pPr>
      <w:r w:rsidRPr="00742987">
        <w:rPr>
          <w:rFonts w:ascii="Arial" w:hAnsi="Arial" w:cs="Arial"/>
          <w:b/>
          <w:bCs/>
          <w:color w:val="FF0000"/>
          <w:sz w:val="28"/>
          <w:szCs w:val="28"/>
        </w:rPr>
        <w:t>Email us:</w:t>
      </w:r>
      <w:r w:rsidRPr="00742987">
        <w:rPr>
          <w:rFonts w:ascii="Arial" w:hAnsi="Arial" w:cs="Arial"/>
          <w:color w:val="FF0000"/>
          <w:sz w:val="28"/>
          <w:szCs w:val="28"/>
        </w:rPr>
        <w:t xml:space="preserve"> </w:t>
      </w:r>
      <w:r w:rsidRPr="000F1991">
        <w:rPr>
          <w:rFonts w:ascii="Arial" w:hAnsi="Arial" w:cs="Arial"/>
          <w:sz w:val="28"/>
          <w:szCs w:val="28"/>
        </w:rPr>
        <w:t>talktous@taicalon.org</w:t>
      </w:r>
    </w:p>
    <w:p w14:paraId="5996EEC1" w14:textId="77777777" w:rsidR="00742987" w:rsidRPr="000F1991" w:rsidRDefault="00742987" w:rsidP="00742987">
      <w:pPr>
        <w:rPr>
          <w:rFonts w:ascii="Arial" w:hAnsi="Arial" w:cs="Arial"/>
          <w:sz w:val="28"/>
          <w:szCs w:val="28"/>
        </w:rPr>
      </w:pPr>
      <w:r w:rsidRPr="00742987">
        <w:rPr>
          <w:rFonts w:ascii="Arial" w:hAnsi="Arial" w:cs="Arial"/>
          <w:b/>
          <w:bCs/>
          <w:color w:val="FF0000"/>
          <w:sz w:val="28"/>
          <w:szCs w:val="28"/>
        </w:rPr>
        <w:t>Phone:</w:t>
      </w:r>
      <w:r w:rsidRPr="00742987">
        <w:rPr>
          <w:rFonts w:ascii="Arial" w:hAnsi="Arial" w:cs="Arial"/>
          <w:color w:val="FF0000"/>
          <w:sz w:val="28"/>
          <w:szCs w:val="28"/>
        </w:rPr>
        <w:t xml:space="preserve"> </w:t>
      </w:r>
      <w:r w:rsidRPr="000F1991">
        <w:rPr>
          <w:rFonts w:ascii="Arial" w:hAnsi="Arial" w:cs="Arial"/>
          <w:sz w:val="28"/>
          <w:szCs w:val="28"/>
        </w:rPr>
        <w:t>0300 303 1717</w:t>
      </w:r>
    </w:p>
    <w:p w14:paraId="06981861" w14:textId="0C3CA7F8" w:rsidR="00EE0494" w:rsidRPr="009B2355" w:rsidRDefault="00742987" w:rsidP="00BC67F7">
      <w:pPr>
        <w:rPr>
          <w:rFonts w:ascii="Arial" w:hAnsi="Arial" w:cs="Arial"/>
          <w:b/>
          <w:bCs/>
          <w:sz w:val="28"/>
          <w:szCs w:val="28"/>
        </w:rPr>
      </w:pPr>
      <w:r w:rsidRPr="00742987">
        <w:rPr>
          <w:rFonts w:ascii="Arial" w:hAnsi="Arial" w:cs="Arial"/>
          <w:b/>
          <w:bCs/>
          <w:color w:val="FF0000"/>
          <w:sz w:val="28"/>
          <w:szCs w:val="28"/>
        </w:rPr>
        <w:t>Find us on the web at:</w:t>
      </w:r>
      <w:r w:rsidRPr="00742987">
        <w:rPr>
          <w:rFonts w:ascii="Arial" w:hAnsi="Arial" w:cs="Arial"/>
          <w:color w:val="FF0000"/>
          <w:sz w:val="28"/>
          <w:szCs w:val="28"/>
        </w:rPr>
        <w:t xml:space="preserve"> </w:t>
      </w:r>
      <w:r w:rsidRPr="000F1991">
        <w:rPr>
          <w:rFonts w:ascii="Arial" w:hAnsi="Arial" w:cs="Arial"/>
          <w:sz w:val="28"/>
          <w:szCs w:val="28"/>
        </w:rPr>
        <w:t>www.taicalon.org.</w:t>
      </w:r>
    </w:p>
    <w:sectPr w:rsidR="00EE0494" w:rsidRPr="009B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5B8A" w14:textId="77777777" w:rsidR="0074385A" w:rsidRDefault="0074385A" w:rsidP="000078DA">
      <w:pPr>
        <w:spacing w:after="0" w:line="240" w:lineRule="auto"/>
      </w:pPr>
      <w:r>
        <w:separator/>
      </w:r>
    </w:p>
  </w:endnote>
  <w:endnote w:type="continuationSeparator" w:id="0">
    <w:p w14:paraId="0CDA40B9" w14:textId="77777777" w:rsidR="0074385A" w:rsidRDefault="0074385A" w:rsidP="0000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0B5F" w14:textId="77777777" w:rsidR="0074385A" w:rsidRDefault="0074385A" w:rsidP="000078DA">
      <w:pPr>
        <w:spacing w:after="0" w:line="240" w:lineRule="auto"/>
      </w:pPr>
      <w:r>
        <w:separator/>
      </w:r>
    </w:p>
  </w:footnote>
  <w:footnote w:type="continuationSeparator" w:id="0">
    <w:p w14:paraId="09CF3F18" w14:textId="77777777" w:rsidR="0074385A" w:rsidRDefault="0074385A" w:rsidP="0000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624"/>
    <w:multiLevelType w:val="multilevel"/>
    <w:tmpl w:val="42FC2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5B80"/>
    <w:multiLevelType w:val="hybridMultilevel"/>
    <w:tmpl w:val="EA80A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1E78"/>
    <w:multiLevelType w:val="multilevel"/>
    <w:tmpl w:val="27B46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05792"/>
    <w:multiLevelType w:val="hybridMultilevel"/>
    <w:tmpl w:val="963CE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35EC1"/>
    <w:multiLevelType w:val="multilevel"/>
    <w:tmpl w:val="C16CF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5FC5"/>
    <w:multiLevelType w:val="multilevel"/>
    <w:tmpl w:val="ABF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4FE3"/>
    <w:multiLevelType w:val="multilevel"/>
    <w:tmpl w:val="E7F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655FB"/>
    <w:multiLevelType w:val="multilevel"/>
    <w:tmpl w:val="681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D5A88"/>
    <w:multiLevelType w:val="multilevel"/>
    <w:tmpl w:val="D09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A70DE"/>
    <w:multiLevelType w:val="hybridMultilevel"/>
    <w:tmpl w:val="AF748DE2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C71D53"/>
    <w:multiLevelType w:val="multilevel"/>
    <w:tmpl w:val="3D5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07DC2"/>
    <w:multiLevelType w:val="multilevel"/>
    <w:tmpl w:val="C35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599D"/>
    <w:multiLevelType w:val="multilevel"/>
    <w:tmpl w:val="677A3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3294C"/>
    <w:multiLevelType w:val="multilevel"/>
    <w:tmpl w:val="EEC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D54CB"/>
    <w:multiLevelType w:val="multilevel"/>
    <w:tmpl w:val="90D6CF2A"/>
    <w:lvl w:ilvl="0">
      <w:start w:val="1"/>
      <w:numFmt w:val="decimal"/>
      <w:lvlText w:val="%1."/>
      <w:lvlJc w:val="left"/>
      <w:pPr>
        <w:ind w:left="940" w:hanging="720"/>
      </w:pPr>
      <w:rPr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Arial" w:eastAsia="Candara" w:hAnsi="Arial" w:cs="Aria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38" w:hanging="711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93" w:hanging="71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20" w:hanging="71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46" w:hanging="71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773" w:hanging="71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00" w:hanging="71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426" w:hanging="711"/>
      </w:pPr>
      <w:rPr>
        <w:lang w:val="en-US" w:eastAsia="en-US" w:bidi="ar-SA"/>
      </w:rPr>
    </w:lvl>
  </w:abstractNum>
  <w:abstractNum w:abstractNumId="15" w15:restartNumberingAfterBreak="0">
    <w:nsid w:val="73F97906"/>
    <w:multiLevelType w:val="multilevel"/>
    <w:tmpl w:val="40E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02E96"/>
    <w:multiLevelType w:val="multilevel"/>
    <w:tmpl w:val="DE3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87BCD"/>
    <w:multiLevelType w:val="multilevel"/>
    <w:tmpl w:val="8C0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7"/>
  </w:num>
  <w:num w:numId="5">
    <w:abstractNumId w:val="11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01"/>
    <w:rsid w:val="00004898"/>
    <w:rsid w:val="00006147"/>
    <w:rsid w:val="000078DA"/>
    <w:rsid w:val="00007BD5"/>
    <w:rsid w:val="00007E0F"/>
    <w:rsid w:val="0001045F"/>
    <w:rsid w:val="0001083D"/>
    <w:rsid w:val="000268F6"/>
    <w:rsid w:val="00033CA0"/>
    <w:rsid w:val="00033E92"/>
    <w:rsid w:val="000422AF"/>
    <w:rsid w:val="00042A27"/>
    <w:rsid w:val="00067256"/>
    <w:rsid w:val="00070672"/>
    <w:rsid w:val="00072F4C"/>
    <w:rsid w:val="00073C5A"/>
    <w:rsid w:val="00074334"/>
    <w:rsid w:val="000753C6"/>
    <w:rsid w:val="00091FCD"/>
    <w:rsid w:val="000A1E98"/>
    <w:rsid w:val="000A31A4"/>
    <w:rsid w:val="000A4688"/>
    <w:rsid w:val="000A5EDF"/>
    <w:rsid w:val="000B7D50"/>
    <w:rsid w:val="000C2E7D"/>
    <w:rsid w:val="000D67AC"/>
    <w:rsid w:val="000E3E88"/>
    <w:rsid w:val="000F3DEA"/>
    <w:rsid w:val="000F692E"/>
    <w:rsid w:val="00104D77"/>
    <w:rsid w:val="00114C89"/>
    <w:rsid w:val="00121978"/>
    <w:rsid w:val="00130A34"/>
    <w:rsid w:val="001429AE"/>
    <w:rsid w:val="00145066"/>
    <w:rsid w:val="001502B5"/>
    <w:rsid w:val="001576B1"/>
    <w:rsid w:val="00160F33"/>
    <w:rsid w:val="001652B9"/>
    <w:rsid w:val="001656A0"/>
    <w:rsid w:val="0016587F"/>
    <w:rsid w:val="001664CF"/>
    <w:rsid w:val="00172071"/>
    <w:rsid w:val="001A5051"/>
    <w:rsid w:val="001A7866"/>
    <w:rsid w:val="001B3B63"/>
    <w:rsid w:val="001B5752"/>
    <w:rsid w:val="001B6550"/>
    <w:rsid w:val="001D31E5"/>
    <w:rsid w:val="001E2310"/>
    <w:rsid w:val="001F43B1"/>
    <w:rsid w:val="00204AB5"/>
    <w:rsid w:val="00206894"/>
    <w:rsid w:val="00207940"/>
    <w:rsid w:val="00215A4A"/>
    <w:rsid w:val="00230468"/>
    <w:rsid w:val="002311E6"/>
    <w:rsid w:val="00256C8B"/>
    <w:rsid w:val="0026682C"/>
    <w:rsid w:val="0027102F"/>
    <w:rsid w:val="002734A2"/>
    <w:rsid w:val="0027512B"/>
    <w:rsid w:val="00276BAE"/>
    <w:rsid w:val="0028686C"/>
    <w:rsid w:val="002A580F"/>
    <w:rsid w:val="002C402C"/>
    <w:rsid w:val="002C410F"/>
    <w:rsid w:val="002D5999"/>
    <w:rsid w:val="002E0C65"/>
    <w:rsid w:val="002E3B4B"/>
    <w:rsid w:val="002E3E7E"/>
    <w:rsid w:val="002F0B93"/>
    <w:rsid w:val="00315623"/>
    <w:rsid w:val="003165DE"/>
    <w:rsid w:val="00320684"/>
    <w:rsid w:val="003226F8"/>
    <w:rsid w:val="00322D0D"/>
    <w:rsid w:val="0032592B"/>
    <w:rsid w:val="00326EA4"/>
    <w:rsid w:val="00330C2C"/>
    <w:rsid w:val="00337A4C"/>
    <w:rsid w:val="00353F31"/>
    <w:rsid w:val="00356A15"/>
    <w:rsid w:val="00364300"/>
    <w:rsid w:val="0036621E"/>
    <w:rsid w:val="003726E1"/>
    <w:rsid w:val="0037488E"/>
    <w:rsid w:val="00374EE2"/>
    <w:rsid w:val="00387A3C"/>
    <w:rsid w:val="003A0B6F"/>
    <w:rsid w:val="003A3B1F"/>
    <w:rsid w:val="003A3B4B"/>
    <w:rsid w:val="003A4318"/>
    <w:rsid w:val="003B0D5C"/>
    <w:rsid w:val="003B21CC"/>
    <w:rsid w:val="003B51AC"/>
    <w:rsid w:val="003D0CC1"/>
    <w:rsid w:val="003D28A4"/>
    <w:rsid w:val="003D35A1"/>
    <w:rsid w:val="003E3D84"/>
    <w:rsid w:val="003E7E73"/>
    <w:rsid w:val="00400755"/>
    <w:rsid w:val="00401E01"/>
    <w:rsid w:val="00402281"/>
    <w:rsid w:val="00402719"/>
    <w:rsid w:val="004033FE"/>
    <w:rsid w:val="00405CB1"/>
    <w:rsid w:val="00412651"/>
    <w:rsid w:val="004134E0"/>
    <w:rsid w:val="00416C7B"/>
    <w:rsid w:val="00424C8A"/>
    <w:rsid w:val="0042636D"/>
    <w:rsid w:val="004267DD"/>
    <w:rsid w:val="00427CD4"/>
    <w:rsid w:val="00442820"/>
    <w:rsid w:val="004469ED"/>
    <w:rsid w:val="004477D2"/>
    <w:rsid w:val="00454CC8"/>
    <w:rsid w:val="0046272E"/>
    <w:rsid w:val="00463857"/>
    <w:rsid w:val="00465FC7"/>
    <w:rsid w:val="0046725A"/>
    <w:rsid w:val="00473960"/>
    <w:rsid w:val="00476D00"/>
    <w:rsid w:val="00477386"/>
    <w:rsid w:val="00491B9C"/>
    <w:rsid w:val="004B586A"/>
    <w:rsid w:val="004B6E90"/>
    <w:rsid w:val="004C17EF"/>
    <w:rsid w:val="004C4B8E"/>
    <w:rsid w:val="004D6504"/>
    <w:rsid w:val="004E2617"/>
    <w:rsid w:val="00503D5C"/>
    <w:rsid w:val="005112AE"/>
    <w:rsid w:val="0051139E"/>
    <w:rsid w:val="00514588"/>
    <w:rsid w:val="0054497A"/>
    <w:rsid w:val="005501E0"/>
    <w:rsid w:val="00556C50"/>
    <w:rsid w:val="00564CA3"/>
    <w:rsid w:val="00565F28"/>
    <w:rsid w:val="005774BC"/>
    <w:rsid w:val="0058748D"/>
    <w:rsid w:val="00593F96"/>
    <w:rsid w:val="005945CB"/>
    <w:rsid w:val="00595A66"/>
    <w:rsid w:val="005A02E0"/>
    <w:rsid w:val="005A4216"/>
    <w:rsid w:val="005A58B7"/>
    <w:rsid w:val="005B199D"/>
    <w:rsid w:val="005B3359"/>
    <w:rsid w:val="005C035C"/>
    <w:rsid w:val="005D537F"/>
    <w:rsid w:val="005D5AE3"/>
    <w:rsid w:val="005E208F"/>
    <w:rsid w:val="005E4124"/>
    <w:rsid w:val="005E6698"/>
    <w:rsid w:val="005F1B1A"/>
    <w:rsid w:val="005F1C6B"/>
    <w:rsid w:val="005F4773"/>
    <w:rsid w:val="006008A6"/>
    <w:rsid w:val="006068FB"/>
    <w:rsid w:val="00610FCB"/>
    <w:rsid w:val="00612333"/>
    <w:rsid w:val="00613CEA"/>
    <w:rsid w:val="00613E1E"/>
    <w:rsid w:val="00614D73"/>
    <w:rsid w:val="006215CC"/>
    <w:rsid w:val="0063151D"/>
    <w:rsid w:val="006364B6"/>
    <w:rsid w:val="00641C2C"/>
    <w:rsid w:val="0065017E"/>
    <w:rsid w:val="00652A7C"/>
    <w:rsid w:val="0065479F"/>
    <w:rsid w:val="00656A87"/>
    <w:rsid w:val="00657952"/>
    <w:rsid w:val="00660E79"/>
    <w:rsid w:val="0066157C"/>
    <w:rsid w:val="0066179B"/>
    <w:rsid w:val="00665435"/>
    <w:rsid w:val="00667514"/>
    <w:rsid w:val="0067067D"/>
    <w:rsid w:val="0067143F"/>
    <w:rsid w:val="006745D3"/>
    <w:rsid w:val="006807E0"/>
    <w:rsid w:val="00684473"/>
    <w:rsid w:val="006874C6"/>
    <w:rsid w:val="006908C8"/>
    <w:rsid w:val="00691684"/>
    <w:rsid w:val="00694039"/>
    <w:rsid w:val="006B26B5"/>
    <w:rsid w:val="006B6E83"/>
    <w:rsid w:val="006D0E0C"/>
    <w:rsid w:val="006D2C04"/>
    <w:rsid w:val="006D630A"/>
    <w:rsid w:val="006D75FC"/>
    <w:rsid w:val="006D7F2D"/>
    <w:rsid w:val="006E21B4"/>
    <w:rsid w:val="006E783D"/>
    <w:rsid w:val="006F001B"/>
    <w:rsid w:val="006F0F64"/>
    <w:rsid w:val="006F12BE"/>
    <w:rsid w:val="006F542D"/>
    <w:rsid w:val="007052C6"/>
    <w:rsid w:val="00710A0E"/>
    <w:rsid w:val="007111CD"/>
    <w:rsid w:val="00721ED0"/>
    <w:rsid w:val="007232F8"/>
    <w:rsid w:val="007279F1"/>
    <w:rsid w:val="0073625D"/>
    <w:rsid w:val="00742987"/>
    <w:rsid w:val="0074385A"/>
    <w:rsid w:val="00771F6B"/>
    <w:rsid w:val="007868E4"/>
    <w:rsid w:val="00787AC5"/>
    <w:rsid w:val="00794DCA"/>
    <w:rsid w:val="007957D6"/>
    <w:rsid w:val="007A580D"/>
    <w:rsid w:val="007A586C"/>
    <w:rsid w:val="007A672A"/>
    <w:rsid w:val="007B344F"/>
    <w:rsid w:val="007B650C"/>
    <w:rsid w:val="007C69DD"/>
    <w:rsid w:val="007E3CD0"/>
    <w:rsid w:val="007E5C52"/>
    <w:rsid w:val="007E6B77"/>
    <w:rsid w:val="007E6D74"/>
    <w:rsid w:val="007F028E"/>
    <w:rsid w:val="00800117"/>
    <w:rsid w:val="00803435"/>
    <w:rsid w:val="00810064"/>
    <w:rsid w:val="00811963"/>
    <w:rsid w:val="00811C31"/>
    <w:rsid w:val="00815D4E"/>
    <w:rsid w:val="008210DB"/>
    <w:rsid w:val="00822CAC"/>
    <w:rsid w:val="00830009"/>
    <w:rsid w:val="00834F25"/>
    <w:rsid w:val="00836DF0"/>
    <w:rsid w:val="00841A92"/>
    <w:rsid w:val="00844E5B"/>
    <w:rsid w:val="008450A9"/>
    <w:rsid w:val="00890121"/>
    <w:rsid w:val="008946B4"/>
    <w:rsid w:val="008A747F"/>
    <w:rsid w:val="008B60CC"/>
    <w:rsid w:val="008B6342"/>
    <w:rsid w:val="008C04A0"/>
    <w:rsid w:val="008C36D8"/>
    <w:rsid w:val="008C48B4"/>
    <w:rsid w:val="008C6A6F"/>
    <w:rsid w:val="008D72B2"/>
    <w:rsid w:val="008F1605"/>
    <w:rsid w:val="00903184"/>
    <w:rsid w:val="00915518"/>
    <w:rsid w:val="009234E2"/>
    <w:rsid w:val="00936CFF"/>
    <w:rsid w:val="00945228"/>
    <w:rsid w:val="009471EC"/>
    <w:rsid w:val="00951F30"/>
    <w:rsid w:val="00954DD5"/>
    <w:rsid w:val="00967837"/>
    <w:rsid w:val="00977240"/>
    <w:rsid w:val="00986AB0"/>
    <w:rsid w:val="009A3B76"/>
    <w:rsid w:val="009B2355"/>
    <w:rsid w:val="009B50D2"/>
    <w:rsid w:val="009C5CD9"/>
    <w:rsid w:val="009D04C2"/>
    <w:rsid w:val="009D56EF"/>
    <w:rsid w:val="009E1976"/>
    <w:rsid w:val="009E2187"/>
    <w:rsid w:val="009E6890"/>
    <w:rsid w:val="009F3DF3"/>
    <w:rsid w:val="009F69AB"/>
    <w:rsid w:val="00A129AF"/>
    <w:rsid w:val="00A1409B"/>
    <w:rsid w:val="00A208D7"/>
    <w:rsid w:val="00A3363F"/>
    <w:rsid w:val="00A33697"/>
    <w:rsid w:val="00A34686"/>
    <w:rsid w:val="00A34F9F"/>
    <w:rsid w:val="00A35648"/>
    <w:rsid w:val="00A45E62"/>
    <w:rsid w:val="00A5427F"/>
    <w:rsid w:val="00A55A58"/>
    <w:rsid w:val="00A646BA"/>
    <w:rsid w:val="00A66E1C"/>
    <w:rsid w:val="00A732FE"/>
    <w:rsid w:val="00A7796D"/>
    <w:rsid w:val="00A7796E"/>
    <w:rsid w:val="00A81743"/>
    <w:rsid w:val="00A828BA"/>
    <w:rsid w:val="00A92C7D"/>
    <w:rsid w:val="00A96458"/>
    <w:rsid w:val="00AA7EA4"/>
    <w:rsid w:val="00AB01ED"/>
    <w:rsid w:val="00AB420A"/>
    <w:rsid w:val="00AD79CC"/>
    <w:rsid w:val="00AD7DAF"/>
    <w:rsid w:val="00AE5478"/>
    <w:rsid w:val="00AF295B"/>
    <w:rsid w:val="00AF2BFB"/>
    <w:rsid w:val="00AF5BC7"/>
    <w:rsid w:val="00AF70E7"/>
    <w:rsid w:val="00B10EF1"/>
    <w:rsid w:val="00B258E4"/>
    <w:rsid w:val="00B353B2"/>
    <w:rsid w:val="00B4238C"/>
    <w:rsid w:val="00B44C61"/>
    <w:rsid w:val="00B47B55"/>
    <w:rsid w:val="00B56114"/>
    <w:rsid w:val="00B57B70"/>
    <w:rsid w:val="00B63438"/>
    <w:rsid w:val="00B63473"/>
    <w:rsid w:val="00B72E48"/>
    <w:rsid w:val="00B7724C"/>
    <w:rsid w:val="00B77BE8"/>
    <w:rsid w:val="00B80879"/>
    <w:rsid w:val="00B80FD8"/>
    <w:rsid w:val="00BB009E"/>
    <w:rsid w:val="00BB2E6E"/>
    <w:rsid w:val="00BB50C8"/>
    <w:rsid w:val="00BB571A"/>
    <w:rsid w:val="00BB62CA"/>
    <w:rsid w:val="00BC07C2"/>
    <w:rsid w:val="00BC3713"/>
    <w:rsid w:val="00BC5D04"/>
    <w:rsid w:val="00BC67F7"/>
    <w:rsid w:val="00BD05ED"/>
    <w:rsid w:val="00BD4ED8"/>
    <w:rsid w:val="00BD6E59"/>
    <w:rsid w:val="00BD7B2B"/>
    <w:rsid w:val="00BE0402"/>
    <w:rsid w:val="00BE138D"/>
    <w:rsid w:val="00C012A3"/>
    <w:rsid w:val="00C04D02"/>
    <w:rsid w:val="00C10394"/>
    <w:rsid w:val="00C150B9"/>
    <w:rsid w:val="00C17B1A"/>
    <w:rsid w:val="00C2600E"/>
    <w:rsid w:val="00C26562"/>
    <w:rsid w:val="00C268F2"/>
    <w:rsid w:val="00C3520E"/>
    <w:rsid w:val="00C45774"/>
    <w:rsid w:val="00C51728"/>
    <w:rsid w:val="00C603C2"/>
    <w:rsid w:val="00C724C8"/>
    <w:rsid w:val="00C75426"/>
    <w:rsid w:val="00C84568"/>
    <w:rsid w:val="00C8781B"/>
    <w:rsid w:val="00C906C2"/>
    <w:rsid w:val="00CA295D"/>
    <w:rsid w:val="00CA2D40"/>
    <w:rsid w:val="00CB6A38"/>
    <w:rsid w:val="00CC1ADC"/>
    <w:rsid w:val="00CD029E"/>
    <w:rsid w:val="00CD59B5"/>
    <w:rsid w:val="00CE27D3"/>
    <w:rsid w:val="00CF349E"/>
    <w:rsid w:val="00D03728"/>
    <w:rsid w:val="00D03E9E"/>
    <w:rsid w:val="00D054F9"/>
    <w:rsid w:val="00D23CC6"/>
    <w:rsid w:val="00D24151"/>
    <w:rsid w:val="00D3036C"/>
    <w:rsid w:val="00D3659F"/>
    <w:rsid w:val="00D37BA5"/>
    <w:rsid w:val="00D50752"/>
    <w:rsid w:val="00D513B8"/>
    <w:rsid w:val="00D63334"/>
    <w:rsid w:val="00D773CB"/>
    <w:rsid w:val="00D80CFD"/>
    <w:rsid w:val="00D8194F"/>
    <w:rsid w:val="00D8349B"/>
    <w:rsid w:val="00D834B5"/>
    <w:rsid w:val="00D92290"/>
    <w:rsid w:val="00D97C47"/>
    <w:rsid w:val="00DA3116"/>
    <w:rsid w:val="00DA46AD"/>
    <w:rsid w:val="00DC00E6"/>
    <w:rsid w:val="00DC3357"/>
    <w:rsid w:val="00DC60F1"/>
    <w:rsid w:val="00DC6D35"/>
    <w:rsid w:val="00DE1603"/>
    <w:rsid w:val="00DE2041"/>
    <w:rsid w:val="00DE490C"/>
    <w:rsid w:val="00DE4DA5"/>
    <w:rsid w:val="00DF0663"/>
    <w:rsid w:val="00DF4BE0"/>
    <w:rsid w:val="00DF4F59"/>
    <w:rsid w:val="00E02F9E"/>
    <w:rsid w:val="00E05204"/>
    <w:rsid w:val="00E120BE"/>
    <w:rsid w:val="00E13213"/>
    <w:rsid w:val="00E14440"/>
    <w:rsid w:val="00E14867"/>
    <w:rsid w:val="00E1548B"/>
    <w:rsid w:val="00E2112A"/>
    <w:rsid w:val="00E22CDE"/>
    <w:rsid w:val="00E311FF"/>
    <w:rsid w:val="00E4075F"/>
    <w:rsid w:val="00E4127C"/>
    <w:rsid w:val="00E457B8"/>
    <w:rsid w:val="00E53BB8"/>
    <w:rsid w:val="00E552CD"/>
    <w:rsid w:val="00E577C8"/>
    <w:rsid w:val="00E64994"/>
    <w:rsid w:val="00E67F07"/>
    <w:rsid w:val="00E75C6B"/>
    <w:rsid w:val="00E7664B"/>
    <w:rsid w:val="00E800E5"/>
    <w:rsid w:val="00E83BF1"/>
    <w:rsid w:val="00E846EC"/>
    <w:rsid w:val="00E95EC4"/>
    <w:rsid w:val="00E9748D"/>
    <w:rsid w:val="00EB1063"/>
    <w:rsid w:val="00EB541B"/>
    <w:rsid w:val="00EB71E6"/>
    <w:rsid w:val="00ED0AED"/>
    <w:rsid w:val="00EE0494"/>
    <w:rsid w:val="00EE2F26"/>
    <w:rsid w:val="00EE544D"/>
    <w:rsid w:val="00EF176D"/>
    <w:rsid w:val="00F07AB7"/>
    <w:rsid w:val="00F07F02"/>
    <w:rsid w:val="00F14D67"/>
    <w:rsid w:val="00F250CC"/>
    <w:rsid w:val="00F26F0F"/>
    <w:rsid w:val="00F35F19"/>
    <w:rsid w:val="00F41507"/>
    <w:rsid w:val="00F45E2E"/>
    <w:rsid w:val="00F466A1"/>
    <w:rsid w:val="00F51573"/>
    <w:rsid w:val="00F55F09"/>
    <w:rsid w:val="00F5708C"/>
    <w:rsid w:val="00F60971"/>
    <w:rsid w:val="00F61479"/>
    <w:rsid w:val="00F6512F"/>
    <w:rsid w:val="00F82919"/>
    <w:rsid w:val="00F86048"/>
    <w:rsid w:val="00FD1F00"/>
    <w:rsid w:val="00FE5865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5A43"/>
  <w15:chartTrackingRefBased/>
  <w15:docId w15:val="{55BCDAD9-16AD-489A-8A56-1E292988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01"/>
  </w:style>
  <w:style w:type="paragraph" w:styleId="Heading1">
    <w:name w:val="heading 1"/>
    <w:basedOn w:val="Normal"/>
    <w:next w:val="Normal"/>
    <w:link w:val="Heading1Char"/>
    <w:uiPriority w:val="9"/>
    <w:qFormat/>
    <w:rsid w:val="0040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4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4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DA"/>
  </w:style>
  <w:style w:type="paragraph" w:styleId="Footer">
    <w:name w:val="footer"/>
    <w:basedOn w:val="Normal"/>
    <w:link w:val="FooterChar"/>
    <w:uiPriority w:val="99"/>
    <w:unhideWhenUsed/>
    <w:rsid w:val="0000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D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C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CD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d6ec29d-4ef4-4e7a-925e-32015e46874b}" enabled="0" method="" siteId="{7d6ec29d-4ef4-4e7a-925e-32015e4687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Roche</dc:creator>
  <cp:keywords/>
  <dc:description/>
  <cp:lastModifiedBy>Lauren Woodward</cp:lastModifiedBy>
  <cp:revision>2</cp:revision>
  <dcterms:created xsi:type="dcterms:W3CDTF">2025-05-19T13:28:00Z</dcterms:created>
  <dcterms:modified xsi:type="dcterms:W3CDTF">2025-05-19T13:28:00Z</dcterms:modified>
</cp:coreProperties>
</file>